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3087" w14:textId="3FC13914" w:rsidR="00DE14D3" w:rsidRDefault="00DE14D3">
      <w:pPr>
        <w:rPr>
          <w:lang w:val="fr-CA"/>
        </w:rPr>
      </w:pPr>
      <w:r>
        <w:rPr>
          <w:noProof/>
          <w:lang w:val="fr-CA"/>
        </w:rPr>
        <w:drawing>
          <wp:anchor distT="0" distB="0" distL="114300" distR="114300" simplePos="0" relativeHeight="251658240" behindDoc="0" locked="0" layoutInCell="1" allowOverlap="1" wp14:anchorId="674E4825" wp14:editId="5158B4A3">
            <wp:simplePos x="0" y="0"/>
            <wp:positionH relativeFrom="column">
              <wp:align>center</wp:align>
            </wp:positionH>
            <wp:positionV relativeFrom="page">
              <wp:posOffset>228600</wp:posOffset>
            </wp:positionV>
            <wp:extent cx="5897880" cy="2450592"/>
            <wp:effectExtent l="0" t="0" r="0" b="635"/>
            <wp:wrapTopAndBottom/>
            <wp:docPr id="19052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52" name="Picture 190525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7880" cy="245059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3"/>
      </w:tblGrid>
      <w:tr w:rsidR="00DE14D3" w:rsidRPr="00535CEA" w14:paraId="63060A40" w14:textId="77777777" w:rsidTr="006F0A42">
        <w:tc>
          <w:tcPr>
            <w:tcW w:w="4647" w:type="dxa"/>
          </w:tcPr>
          <w:p w14:paraId="46FEB70A" w14:textId="77777777" w:rsidR="00DE14D3" w:rsidRPr="006F0A42" w:rsidRDefault="00DE14D3" w:rsidP="00862721">
            <w:pPr>
              <w:spacing w:after="120"/>
              <w:rPr>
                <w:b/>
                <w:bCs/>
                <w:sz w:val="28"/>
                <w:szCs w:val="28"/>
              </w:rPr>
            </w:pPr>
            <w:r w:rsidRPr="006F0A42">
              <w:rPr>
                <w:b/>
                <w:bCs/>
                <w:sz w:val="28"/>
                <w:szCs w:val="28"/>
              </w:rPr>
              <w:t>Code of Conduct</w:t>
            </w:r>
          </w:p>
        </w:tc>
        <w:tc>
          <w:tcPr>
            <w:tcW w:w="4703" w:type="dxa"/>
          </w:tcPr>
          <w:p w14:paraId="34C0C9AF" w14:textId="77777777" w:rsidR="00DE14D3" w:rsidRPr="006F0A42" w:rsidRDefault="00DE14D3" w:rsidP="00862721">
            <w:pPr>
              <w:spacing w:after="120"/>
              <w:rPr>
                <w:b/>
                <w:bCs/>
                <w:sz w:val="28"/>
                <w:szCs w:val="28"/>
              </w:rPr>
            </w:pPr>
            <w:r w:rsidRPr="006F0A42">
              <w:rPr>
                <w:b/>
                <w:bCs/>
                <w:sz w:val="28"/>
                <w:szCs w:val="28"/>
              </w:rPr>
              <w:t xml:space="preserve">Code de </w:t>
            </w:r>
            <w:proofErr w:type="spellStart"/>
            <w:r w:rsidRPr="006F0A42">
              <w:rPr>
                <w:b/>
                <w:bCs/>
                <w:sz w:val="28"/>
                <w:szCs w:val="28"/>
              </w:rPr>
              <w:t>conduite</w:t>
            </w:r>
            <w:proofErr w:type="spellEnd"/>
          </w:p>
        </w:tc>
      </w:tr>
      <w:tr w:rsidR="00DE14D3" w:rsidRPr="00DB40A7" w14:paraId="30654F59" w14:textId="77777777" w:rsidTr="006F0A42">
        <w:tc>
          <w:tcPr>
            <w:tcW w:w="4647" w:type="dxa"/>
          </w:tcPr>
          <w:p w14:paraId="79C4249E" w14:textId="77777777" w:rsidR="00DE14D3" w:rsidRPr="00535CEA" w:rsidRDefault="00DE14D3" w:rsidP="00862721">
            <w:pPr>
              <w:spacing w:after="120"/>
            </w:pPr>
            <w:r w:rsidRPr="00535CEA">
              <w:t>Ottawa Frontrunners is committed to providing a safe, welcoming, and supportive space for two</w:t>
            </w:r>
            <w:r>
              <w:t>-</w:t>
            </w:r>
            <w:r w:rsidRPr="00535CEA">
              <w:t>spirit, lesbian, gay, bisexual, transgender, queer (2SLGBTQ+) folk and their friends in the pursuit of recreational running and walking activities in the National Capital Region.</w:t>
            </w:r>
          </w:p>
        </w:tc>
        <w:tc>
          <w:tcPr>
            <w:tcW w:w="4703" w:type="dxa"/>
          </w:tcPr>
          <w:p w14:paraId="74BDCCC3" w14:textId="77777777" w:rsidR="00DE14D3" w:rsidRPr="0090751D" w:rsidRDefault="00DE14D3" w:rsidP="00862721">
            <w:pPr>
              <w:spacing w:after="120"/>
              <w:rPr>
                <w:lang w:val="fr-CA"/>
              </w:rPr>
            </w:pPr>
            <w:r>
              <w:rPr>
                <w:lang w:val="fr-CA"/>
              </w:rPr>
              <w:t xml:space="preserve">Les </w:t>
            </w:r>
            <w:proofErr w:type="spellStart"/>
            <w:r w:rsidRPr="0090751D">
              <w:rPr>
                <w:lang w:val="fr-CA"/>
              </w:rPr>
              <w:t>Frontrunners</w:t>
            </w:r>
            <w:proofErr w:type="spellEnd"/>
            <w:r>
              <w:rPr>
                <w:lang w:val="fr-CA"/>
              </w:rPr>
              <w:t xml:space="preserve"> d’</w:t>
            </w:r>
            <w:r w:rsidRPr="0090751D">
              <w:rPr>
                <w:lang w:val="fr-CA"/>
              </w:rPr>
              <w:t>Ottawa s’engage</w:t>
            </w:r>
            <w:r>
              <w:rPr>
                <w:lang w:val="fr-CA"/>
              </w:rPr>
              <w:t>nt</w:t>
            </w:r>
            <w:r w:rsidRPr="0090751D">
              <w:rPr>
                <w:lang w:val="fr-CA"/>
              </w:rPr>
              <w:t xml:space="preserve"> à fournir un espace sécuritaire, accueillant et favorable aux personnes bispirituelles, lesbiennes, gaies, bisexuelles, transgenres et queer</w:t>
            </w:r>
            <w:r>
              <w:rPr>
                <w:lang w:val="fr-CA"/>
              </w:rPr>
              <w:t>s</w:t>
            </w:r>
            <w:r w:rsidRPr="0090751D">
              <w:rPr>
                <w:lang w:val="fr-CA"/>
              </w:rPr>
              <w:t xml:space="preserve"> (2SLGBTQ+) </w:t>
            </w:r>
            <w:r>
              <w:rPr>
                <w:lang w:val="fr-CA"/>
              </w:rPr>
              <w:t>ainsi qu’</w:t>
            </w:r>
            <w:r w:rsidRPr="0090751D">
              <w:rPr>
                <w:lang w:val="fr-CA"/>
              </w:rPr>
              <w:t>à leurs ami</w:t>
            </w:r>
            <w:r>
              <w:rPr>
                <w:lang w:val="fr-CA"/>
              </w:rPr>
              <w:t>(e)</w:t>
            </w:r>
            <w:r w:rsidRPr="0090751D">
              <w:rPr>
                <w:lang w:val="fr-CA"/>
              </w:rPr>
              <w:t>s dans la poursuite d</w:t>
            </w:r>
            <w:r>
              <w:rPr>
                <w:lang w:val="fr-CA"/>
              </w:rPr>
              <w:t>’</w:t>
            </w:r>
            <w:r w:rsidRPr="0090751D">
              <w:rPr>
                <w:lang w:val="fr-CA"/>
              </w:rPr>
              <w:t>activités récréatives de course et de marche dans la région de la capitale nationale.</w:t>
            </w:r>
          </w:p>
        </w:tc>
      </w:tr>
      <w:tr w:rsidR="00DE14D3" w:rsidRPr="00DB40A7" w14:paraId="0248174D" w14:textId="77777777" w:rsidTr="006F0A42">
        <w:tc>
          <w:tcPr>
            <w:tcW w:w="4647" w:type="dxa"/>
          </w:tcPr>
          <w:p w14:paraId="39A1E293" w14:textId="77777777" w:rsidR="00DE14D3" w:rsidRPr="00535CEA" w:rsidRDefault="00DE14D3" w:rsidP="00862721">
            <w:pPr>
              <w:spacing w:after="120"/>
            </w:pPr>
            <w:r w:rsidRPr="00535CEA">
              <w:t>Members shall uphold the values of “friendly, proud, and active”; ensure the safety of members; embrace diversity and demonstrate inclusion in words and deeds; welcome new members; be supportive of the athletic goals (leisurely running or walking; training and running races) of others; and not leave anyone behind during runs without first checking with the individual.</w:t>
            </w:r>
          </w:p>
        </w:tc>
        <w:tc>
          <w:tcPr>
            <w:tcW w:w="4703" w:type="dxa"/>
          </w:tcPr>
          <w:p w14:paraId="127DE1B2" w14:textId="77777777" w:rsidR="00DE14D3" w:rsidRPr="0090751D" w:rsidRDefault="00DE14D3" w:rsidP="00862721">
            <w:pPr>
              <w:spacing w:after="120"/>
              <w:rPr>
                <w:lang w:val="fr-CA"/>
              </w:rPr>
            </w:pPr>
            <w:r w:rsidRPr="0090751D">
              <w:rPr>
                <w:lang w:val="fr-CA"/>
              </w:rPr>
              <w:t>Les membres</w:t>
            </w:r>
            <w:r>
              <w:rPr>
                <w:lang w:val="fr-CA"/>
              </w:rPr>
              <w:t xml:space="preserve"> du club</w:t>
            </w:r>
            <w:r w:rsidRPr="0090751D">
              <w:rPr>
                <w:lang w:val="fr-CA"/>
              </w:rPr>
              <w:t xml:space="preserve"> doivent respecter les valeurs </w:t>
            </w:r>
            <w:r>
              <w:rPr>
                <w:lang w:val="fr-CA"/>
              </w:rPr>
              <w:t>représentant la</w:t>
            </w:r>
            <w:r w:rsidRPr="0090751D">
              <w:rPr>
                <w:lang w:val="fr-CA"/>
              </w:rPr>
              <w:t xml:space="preserve"> «</w:t>
            </w:r>
            <w:r>
              <w:rPr>
                <w:lang w:val="fr-CA"/>
              </w:rPr>
              <w:t> </w:t>
            </w:r>
            <w:r w:rsidRPr="0090751D">
              <w:rPr>
                <w:lang w:val="fr-CA"/>
              </w:rPr>
              <w:t xml:space="preserve">convivialité, </w:t>
            </w:r>
            <w:r>
              <w:rPr>
                <w:lang w:val="fr-CA"/>
              </w:rPr>
              <w:t>la</w:t>
            </w:r>
            <w:r w:rsidRPr="0090751D">
              <w:rPr>
                <w:lang w:val="fr-CA"/>
              </w:rPr>
              <w:t xml:space="preserve"> fierté et </w:t>
            </w:r>
            <w:r>
              <w:rPr>
                <w:lang w:val="fr-CA"/>
              </w:rPr>
              <w:t>l’</w:t>
            </w:r>
            <w:r w:rsidRPr="0090751D">
              <w:rPr>
                <w:lang w:val="fr-CA"/>
              </w:rPr>
              <w:t xml:space="preserve">activité » ; </w:t>
            </w:r>
            <w:r>
              <w:rPr>
                <w:lang w:val="fr-CA"/>
              </w:rPr>
              <w:t xml:space="preserve">de plus, ils doivent </w:t>
            </w:r>
            <w:r w:rsidRPr="0090751D">
              <w:rPr>
                <w:lang w:val="fr-CA"/>
              </w:rPr>
              <w:t xml:space="preserve">assurer la sécurité des membres ; </w:t>
            </w:r>
            <w:r>
              <w:rPr>
                <w:lang w:val="fr-CA"/>
              </w:rPr>
              <w:t>accepter</w:t>
            </w:r>
            <w:r w:rsidRPr="0090751D">
              <w:rPr>
                <w:lang w:val="fr-CA"/>
              </w:rPr>
              <w:t xml:space="preserve"> la diversité et faire preuve d</w:t>
            </w:r>
            <w:r>
              <w:rPr>
                <w:lang w:val="fr-CA"/>
              </w:rPr>
              <w:t>’</w:t>
            </w:r>
            <w:r w:rsidRPr="0090751D">
              <w:rPr>
                <w:lang w:val="fr-CA"/>
              </w:rPr>
              <w:t>inclusion en paroles et actes</w:t>
            </w:r>
            <w:r>
              <w:rPr>
                <w:lang w:val="fr-CA"/>
              </w:rPr>
              <w:t> </w:t>
            </w:r>
            <w:r w:rsidRPr="0090751D">
              <w:rPr>
                <w:lang w:val="fr-CA"/>
              </w:rPr>
              <w:t>; accueillir les nouveaux membres ; soutenir les objectifs athlétiques (course ou marche de loisir ; entraînement et course</w:t>
            </w:r>
            <w:r>
              <w:rPr>
                <w:lang w:val="fr-CA"/>
              </w:rPr>
              <w:t>s</w:t>
            </w:r>
            <w:r w:rsidRPr="0090751D">
              <w:rPr>
                <w:lang w:val="fr-CA"/>
              </w:rPr>
              <w:t>) de</w:t>
            </w:r>
            <w:r>
              <w:rPr>
                <w:lang w:val="fr-CA"/>
              </w:rPr>
              <w:t xml:space="preserve"> tous</w:t>
            </w:r>
            <w:r w:rsidRPr="0090751D">
              <w:rPr>
                <w:lang w:val="fr-CA"/>
              </w:rPr>
              <w:t xml:space="preserve"> ; et ne pas laisser quelqu</w:t>
            </w:r>
            <w:r>
              <w:rPr>
                <w:lang w:val="fr-CA"/>
              </w:rPr>
              <w:t>’</w:t>
            </w:r>
            <w:r w:rsidRPr="0090751D">
              <w:rPr>
                <w:lang w:val="fr-CA"/>
              </w:rPr>
              <w:t xml:space="preserve">un derrière pendant </w:t>
            </w:r>
            <w:r>
              <w:rPr>
                <w:lang w:val="fr-CA"/>
              </w:rPr>
              <w:t>une activité</w:t>
            </w:r>
            <w:r w:rsidRPr="0090751D">
              <w:rPr>
                <w:lang w:val="fr-CA"/>
              </w:rPr>
              <w:t xml:space="preserve"> sans avoir d</w:t>
            </w:r>
            <w:r>
              <w:rPr>
                <w:lang w:val="fr-CA"/>
              </w:rPr>
              <w:t>’</w:t>
            </w:r>
            <w:r w:rsidRPr="0090751D">
              <w:rPr>
                <w:lang w:val="fr-CA"/>
              </w:rPr>
              <w:t>abord vérifié</w:t>
            </w:r>
            <w:r>
              <w:rPr>
                <w:lang w:val="fr-CA"/>
              </w:rPr>
              <w:t xml:space="preserve"> auprès de cette </w:t>
            </w:r>
            <w:r w:rsidRPr="0090751D">
              <w:rPr>
                <w:lang w:val="fr-CA"/>
              </w:rPr>
              <w:t>la personne.</w:t>
            </w:r>
          </w:p>
        </w:tc>
      </w:tr>
      <w:tr w:rsidR="00DE14D3" w:rsidRPr="000B1B4E" w14:paraId="6BC5947D" w14:textId="77777777" w:rsidTr="006F0A42">
        <w:tc>
          <w:tcPr>
            <w:tcW w:w="4647" w:type="dxa"/>
          </w:tcPr>
          <w:p w14:paraId="22B289D7" w14:textId="77777777" w:rsidR="00DE14D3" w:rsidRPr="00535CEA" w:rsidRDefault="00DE14D3" w:rsidP="00862721">
            <w:pPr>
              <w:spacing w:after="120"/>
            </w:pPr>
            <w:r w:rsidRPr="00535CEA">
              <w:t>Members are reminded that the discovery of one</w:t>
            </w:r>
            <w:r>
              <w:t>’</w:t>
            </w:r>
            <w:r w:rsidRPr="00535CEA">
              <w:t>s sexuality is a life-long journey, and that an individual might be at a different stage in that journey than oneself. We are here to support each other.</w:t>
            </w:r>
          </w:p>
        </w:tc>
        <w:tc>
          <w:tcPr>
            <w:tcW w:w="4703" w:type="dxa"/>
          </w:tcPr>
          <w:p w14:paraId="365EBEAC" w14:textId="77777777" w:rsidR="00DE14D3" w:rsidRPr="003F12FF" w:rsidRDefault="00DE14D3" w:rsidP="00862721">
            <w:pPr>
              <w:spacing w:after="120"/>
              <w:rPr>
                <w:lang w:val="fr-CA"/>
              </w:rPr>
            </w:pPr>
            <w:r w:rsidRPr="0090751D">
              <w:rPr>
                <w:lang w:val="fr-CA"/>
              </w:rPr>
              <w:t xml:space="preserve">Il est rappelé aux membres que la découverte de sa sexualité est un voyage qui dure toute </w:t>
            </w:r>
            <w:r>
              <w:rPr>
                <w:lang w:val="fr-CA"/>
              </w:rPr>
              <w:t>une</w:t>
            </w:r>
            <w:r w:rsidRPr="0090751D">
              <w:rPr>
                <w:lang w:val="fr-CA"/>
              </w:rPr>
              <w:t xml:space="preserve"> vie et qu</w:t>
            </w:r>
            <w:r>
              <w:rPr>
                <w:lang w:val="fr-CA"/>
              </w:rPr>
              <w:t>’</w:t>
            </w:r>
            <w:r w:rsidRPr="0090751D">
              <w:rPr>
                <w:lang w:val="fr-CA"/>
              </w:rPr>
              <w:t>une personne peut se trouver à</w:t>
            </w:r>
            <w:r>
              <w:rPr>
                <w:lang w:val="fr-CA"/>
              </w:rPr>
              <w:t xml:space="preserve"> une </w:t>
            </w:r>
            <w:r w:rsidRPr="000B1B4E">
              <w:rPr>
                <w:lang w:val="fr-CA"/>
              </w:rPr>
              <w:t>différente étape de ce parcours</w:t>
            </w:r>
            <w:r w:rsidRPr="0090751D">
              <w:rPr>
                <w:lang w:val="fr-CA"/>
              </w:rPr>
              <w:t xml:space="preserve">. </w:t>
            </w:r>
            <w:r w:rsidRPr="003F12FF">
              <w:rPr>
                <w:lang w:val="fr-CA"/>
              </w:rPr>
              <w:t>Nous sommes là pour nous soutenir mutuellement.</w:t>
            </w:r>
          </w:p>
        </w:tc>
      </w:tr>
      <w:tr w:rsidR="00DE14D3" w:rsidRPr="00DB40A7" w14:paraId="4470C2F6" w14:textId="77777777" w:rsidTr="006F0A42">
        <w:tc>
          <w:tcPr>
            <w:tcW w:w="4647" w:type="dxa"/>
          </w:tcPr>
          <w:p w14:paraId="15DE6E9B" w14:textId="77777777" w:rsidR="00DE14D3" w:rsidRPr="00535CEA" w:rsidRDefault="00DE14D3" w:rsidP="00862721">
            <w:pPr>
              <w:spacing w:after="120"/>
            </w:pPr>
            <w:r w:rsidRPr="00535CEA">
              <w:t>We encourage long-time members to take turns pairing up with a new runner or a new walker, especially if it is their first outing with the club, to help foster community and inclusion.</w:t>
            </w:r>
          </w:p>
        </w:tc>
        <w:tc>
          <w:tcPr>
            <w:tcW w:w="4703" w:type="dxa"/>
          </w:tcPr>
          <w:p w14:paraId="1145F911" w14:textId="77777777" w:rsidR="00DE14D3" w:rsidRPr="0090751D" w:rsidRDefault="00DE14D3" w:rsidP="00862721">
            <w:pPr>
              <w:spacing w:after="120"/>
              <w:rPr>
                <w:lang w:val="fr-CA"/>
              </w:rPr>
            </w:pPr>
            <w:r w:rsidRPr="0090751D">
              <w:rPr>
                <w:lang w:val="fr-CA"/>
              </w:rPr>
              <w:t xml:space="preserve">Nous encourageons les membres de longue date à faire équipe à tour de rôle avec un nouveau </w:t>
            </w:r>
            <w:r>
              <w:rPr>
                <w:lang w:val="fr-CA"/>
              </w:rPr>
              <w:t>membre</w:t>
            </w:r>
            <w:r w:rsidRPr="0090751D">
              <w:rPr>
                <w:lang w:val="fr-CA"/>
              </w:rPr>
              <w:t>, surtout s</w:t>
            </w:r>
            <w:r>
              <w:rPr>
                <w:lang w:val="fr-CA"/>
              </w:rPr>
              <w:t>’</w:t>
            </w:r>
            <w:r w:rsidRPr="0090751D">
              <w:rPr>
                <w:lang w:val="fr-CA"/>
              </w:rPr>
              <w:t>il s</w:t>
            </w:r>
            <w:r>
              <w:rPr>
                <w:lang w:val="fr-CA"/>
              </w:rPr>
              <w:t>’</w:t>
            </w:r>
            <w:r w:rsidRPr="0090751D">
              <w:rPr>
                <w:lang w:val="fr-CA"/>
              </w:rPr>
              <w:t xml:space="preserve">agit de </w:t>
            </w:r>
            <w:r>
              <w:rPr>
                <w:lang w:val="fr-CA"/>
              </w:rPr>
              <w:t>sa</w:t>
            </w:r>
            <w:r w:rsidRPr="0090751D">
              <w:rPr>
                <w:lang w:val="fr-CA"/>
              </w:rPr>
              <w:t xml:space="preserve"> première sortie avec le club, </w:t>
            </w:r>
            <w:r>
              <w:rPr>
                <w:lang w:val="fr-CA"/>
              </w:rPr>
              <w:t>pour</w:t>
            </w:r>
            <w:r w:rsidRPr="0090751D">
              <w:rPr>
                <w:lang w:val="fr-CA"/>
              </w:rPr>
              <w:t xml:space="preserve"> favoriser </w:t>
            </w:r>
            <w:r w:rsidRPr="000B1B4E">
              <w:rPr>
                <w:lang w:val="fr-CA"/>
              </w:rPr>
              <w:t>le développement communautaire</w:t>
            </w:r>
            <w:r w:rsidRPr="0090751D" w:rsidDel="000B1B4E">
              <w:rPr>
                <w:lang w:val="fr-CA"/>
              </w:rPr>
              <w:t xml:space="preserve"> </w:t>
            </w:r>
            <w:r w:rsidRPr="0090751D">
              <w:rPr>
                <w:lang w:val="fr-CA"/>
              </w:rPr>
              <w:t>et l</w:t>
            </w:r>
            <w:r>
              <w:rPr>
                <w:lang w:val="fr-CA"/>
              </w:rPr>
              <w:t>’</w:t>
            </w:r>
            <w:r w:rsidRPr="0090751D">
              <w:rPr>
                <w:lang w:val="fr-CA"/>
              </w:rPr>
              <w:t>inclusion.</w:t>
            </w:r>
          </w:p>
        </w:tc>
      </w:tr>
      <w:tr w:rsidR="00DE14D3" w:rsidRPr="000B1B4E" w14:paraId="69181197" w14:textId="77777777" w:rsidTr="006F0A42">
        <w:tc>
          <w:tcPr>
            <w:tcW w:w="4647" w:type="dxa"/>
          </w:tcPr>
          <w:p w14:paraId="34F443A4" w14:textId="77777777" w:rsidR="00DE14D3" w:rsidRPr="00535CEA" w:rsidRDefault="00DE14D3" w:rsidP="00862721">
            <w:pPr>
              <w:spacing w:after="120"/>
            </w:pPr>
            <w:r>
              <w:lastRenderedPageBreak/>
              <w:t>Any form of harassment or discrimination is therefore contrary to the Club’s mission and is not permitted. Harassing or discriminatory conduct includes</w:t>
            </w:r>
          </w:p>
        </w:tc>
        <w:tc>
          <w:tcPr>
            <w:tcW w:w="4703" w:type="dxa"/>
          </w:tcPr>
          <w:p w14:paraId="19D3B01D" w14:textId="77777777" w:rsidR="00DE14D3" w:rsidRPr="00047D4B" w:rsidRDefault="00DE14D3" w:rsidP="00862721">
            <w:pPr>
              <w:spacing w:after="120"/>
              <w:rPr>
                <w:lang w:val="fr-CA"/>
              </w:rPr>
            </w:pPr>
            <w:r w:rsidRPr="0090751D">
              <w:rPr>
                <w:lang w:val="fr-CA"/>
              </w:rPr>
              <w:t xml:space="preserve">Toute forme de harcèlement ou de discrimination est donc contraire à la mission du </w:t>
            </w:r>
            <w:r>
              <w:rPr>
                <w:lang w:val="fr-CA"/>
              </w:rPr>
              <w:t>c</w:t>
            </w:r>
            <w:r w:rsidRPr="0090751D">
              <w:rPr>
                <w:lang w:val="fr-CA"/>
              </w:rPr>
              <w:t xml:space="preserve">lub et est </w:t>
            </w:r>
            <w:r>
              <w:rPr>
                <w:lang w:val="fr-CA"/>
              </w:rPr>
              <w:t>interdite</w:t>
            </w:r>
            <w:r w:rsidRPr="0090751D">
              <w:rPr>
                <w:lang w:val="fr-CA"/>
              </w:rPr>
              <w:t>. Les comportements de harcèlement ou de discrimination comprennent</w:t>
            </w:r>
          </w:p>
        </w:tc>
      </w:tr>
      <w:tr w:rsidR="00DE14D3" w:rsidRPr="00DB40A7" w14:paraId="30DABA0F" w14:textId="77777777" w:rsidTr="006F0A42">
        <w:tc>
          <w:tcPr>
            <w:tcW w:w="4647" w:type="dxa"/>
          </w:tcPr>
          <w:p w14:paraId="5B67AB84" w14:textId="77777777" w:rsidR="00DE14D3" w:rsidRDefault="00DE14D3" w:rsidP="00862721">
            <w:pPr>
              <w:pStyle w:val="ListParagraph"/>
              <w:numPr>
                <w:ilvl w:val="0"/>
                <w:numId w:val="1"/>
              </w:numPr>
              <w:spacing w:after="120"/>
              <w:ind w:left="518"/>
              <w:contextualSpacing w:val="0"/>
            </w:pPr>
            <w:r>
              <w:t>intolerant, hostile, or derogatory comments;</w:t>
            </w:r>
          </w:p>
        </w:tc>
        <w:tc>
          <w:tcPr>
            <w:tcW w:w="4703" w:type="dxa"/>
          </w:tcPr>
          <w:p w14:paraId="332BC2BE" w14:textId="77777777" w:rsidR="00DE14D3" w:rsidRPr="00047D4B" w:rsidRDefault="00DE14D3" w:rsidP="00862721">
            <w:pPr>
              <w:pStyle w:val="ListParagraph"/>
              <w:numPr>
                <w:ilvl w:val="0"/>
                <w:numId w:val="4"/>
              </w:numPr>
              <w:spacing w:after="120"/>
              <w:contextualSpacing w:val="0"/>
              <w:rPr>
                <w:lang w:val="fr-CA"/>
              </w:rPr>
            </w:pPr>
            <w:proofErr w:type="gramStart"/>
            <w:r>
              <w:rPr>
                <w:lang w:val="fr-CA"/>
              </w:rPr>
              <w:t>l</w:t>
            </w:r>
            <w:r w:rsidRPr="0090751D">
              <w:rPr>
                <w:lang w:val="fr-CA"/>
              </w:rPr>
              <w:t>es</w:t>
            </w:r>
            <w:proofErr w:type="gramEnd"/>
            <w:r w:rsidRPr="0090751D">
              <w:rPr>
                <w:lang w:val="fr-CA"/>
              </w:rPr>
              <w:t xml:space="preserve"> commentaires</w:t>
            </w:r>
            <w:r>
              <w:rPr>
                <w:lang w:val="fr-CA"/>
              </w:rPr>
              <w:t xml:space="preserve"> </w:t>
            </w:r>
            <w:r w:rsidRPr="00E55A03">
              <w:rPr>
                <w:lang w:val="fr-CA"/>
              </w:rPr>
              <w:t>intolérants</w:t>
            </w:r>
            <w:r w:rsidRPr="0090751D">
              <w:rPr>
                <w:lang w:val="fr-CA"/>
              </w:rPr>
              <w:t>, hostiles ou désobligeants</w:t>
            </w:r>
            <w:r>
              <w:rPr>
                <w:lang w:val="fr-CA"/>
              </w:rPr>
              <w:t> </w:t>
            </w:r>
            <w:r w:rsidRPr="0090751D">
              <w:rPr>
                <w:lang w:val="fr-CA"/>
              </w:rPr>
              <w:t>;</w:t>
            </w:r>
            <w:r>
              <w:rPr>
                <w:lang w:val="fr-CA"/>
              </w:rPr>
              <w:t xml:space="preserve"> </w:t>
            </w:r>
          </w:p>
        </w:tc>
      </w:tr>
      <w:tr w:rsidR="00DE14D3" w:rsidRPr="00DB40A7" w14:paraId="34D44106" w14:textId="77777777" w:rsidTr="006F0A42">
        <w:tc>
          <w:tcPr>
            <w:tcW w:w="4647" w:type="dxa"/>
          </w:tcPr>
          <w:p w14:paraId="52208C6B" w14:textId="77777777" w:rsidR="00DE14D3" w:rsidRDefault="00DE14D3" w:rsidP="00862721">
            <w:pPr>
              <w:pStyle w:val="ListParagraph"/>
              <w:numPr>
                <w:ilvl w:val="0"/>
                <w:numId w:val="1"/>
              </w:numPr>
              <w:spacing w:after="120"/>
              <w:ind w:left="523"/>
              <w:contextualSpacing w:val="0"/>
            </w:pPr>
            <w:r>
              <w:t>overtly sexualized and unwanted comments;</w:t>
            </w:r>
          </w:p>
        </w:tc>
        <w:tc>
          <w:tcPr>
            <w:tcW w:w="4703" w:type="dxa"/>
          </w:tcPr>
          <w:p w14:paraId="45B7BCD6" w14:textId="77777777" w:rsidR="00DE14D3" w:rsidRPr="00047D4B" w:rsidRDefault="00DE14D3" w:rsidP="00862721">
            <w:pPr>
              <w:pStyle w:val="ListParagraph"/>
              <w:numPr>
                <w:ilvl w:val="0"/>
                <w:numId w:val="4"/>
              </w:numPr>
              <w:spacing w:after="120"/>
              <w:contextualSpacing w:val="0"/>
              <w:rPr>
                <w:lang w:val="fr-CA"/>
              </w:rPr>
            </w:pPr>
            <w:proofErr w:type="gramStart"/>
            <w:r w:rsidRPr="0090751D">
              <w:rPr>
                <w:lang w:val="fr-CA"/>
              </w:rPr>
              <w:t>les</w:t>
            </w:r>
            <w:proofErr w:type="gramEnd"/>
            <w:r w:rsidRPr="0090751D">
              <w:rPr>
                <w:lang w:val="fr-CA"/>
              </w:rPr>
              <w:t xml:space="preserve"> commentaires ouvertement sexu</w:t>
            </w:r>
            <w:r>
              <w:rPr>
                <w:lang w:val="fr-CA"/>
              </w:rPr>
              <w:t>el</w:t>
            </w:r>
            <w:r w:rsidRPr="0090751D">
              <w:rPr>
                <w:lang w:val="fr-CA"/>
              </w:rPr>
              <w:t>s</w:t>
            </w:r>
            <w:r>
              <w:rPr>
                <w:lang w:val="fr-CA"/>
              </w:rPr>
              <w:t xml:space="preserve"> et </w:t>
            </w:r>
            <w:r w:rsidRPr="00E55A03">
              <w:rPr>
                <w:lang w:val="fr-CA"/>
              </w:rPr>
              <w:t>indésirables</w:t>
            </w:r>
            <w:r>
              <w:rPr>
                <w:lang w:val="fr-CA"/>
              </w:rPr>
              <w:t> ;</w:t>
            </w:r>
          </w:p>
        </w:tc>
      </w:tr>
      <w:tr w:rsidR="00DE14D3" w:rsidRPr="003F12FF" w14:paraId="151D3310" w14:textId="77777777" w:rsidTr="006F0A42">
        <w:tc>
          <w:tcPr>
            <w:tcW w:w="4647" w:type="dxa"/>
          </w:tcPr>
          <w:p w14:paraId="4DCF5081" w14:textId="77777777" w:rsidR="00DE14D3" w:rsidRDefault="00DE14D3" w:rsidP="00862721">
            <w:pPr>
              <w:pStyle w:val="ListParagraph"/>
              <w:numPr>
                <w:ilvl w:val="0"/>
                <w:numId w:val="1"/>
              </w:numPr>
              <w:spacing w:after="120"/>
              <w:ind w:left="523"/>
              <w:contextualSpacing w:val="0"/>
            </w:pPr>
            <w:r>
              <w:t>unwanted innuendo;</w:t>
            </w:r>
          </w:p>
        </w:tc>
        <w:tc>
          <w:tcPr>
            <w:tcW w:w="4703" w:type="dxa"/>
          </w:tcPr>
          <w:p w14:paraId="25505016" w14:textId="77777777" w:rsidR="00DE14D3" w:rsidRPr="00047D4B" w:rsidRDefault="00DE14D3" w:rsidP="00862721">
            <w:pPr>
              <w:pStyle w:val="ListParagraph"/>
              <w:numPr>
                <w:ilvl w:val="0"/>
                <w:numId w:val="4"/>
              </w:numPr>
              <w:spacing w:after="120"/>
              <w:contextualSpacing w:val="0"/>
              <w:rPr>
                <w:lang w:val="fr-CA"/>
              </w:rPr>
            </w:pPr>
            <w:proofErr w:type="gramStart"/>
            <w:r w:rsidRPr="0090751D">
              <w:rPr>
                <w:lang w:val="fr-CA"/>
              </w:rPr>
              <w:t>les</w:t>
            </w:r>
            <w:proofErr w:type="gramEnd"/>
            <w:r w:rsidRPr="0090751D">
              <w:rPr>
                <w:lang w:val="fr-CA"/>
              </w:rPr>
              <w:t xml:space="preserve"> insinuations </w:t>
            </w:r>
            <w:r>
              <w:rPr>
                <w:lang w:val="fr-CA"/>
              </w:rPr>
              <w:t>in</w:t>
            </w:r>
            <w:r w:rsidRPr="0090751D">
              <w:rPr>
                <w:lang w:val="fr-CA"/>
              </w:rPr>
              <w:t>désir</w:t>
            </w:r>
            <w:r>
              <w:rPr>
                <w:lang w:val="fr-CA"/>
              </w:rPr>
              <w:t>abl</w:t>
            </w:r>
            <w:r w:rsidRPr="0090751D">
              <w:rPr>
                <w:lang w:val="fr-CA"/>
              </w:rPr>
              <w:t>es</w:t>
            </w:r>
            <w:r>
              <w:rPr>
                <w:lang w:val="fr-CA"/>
              </w:rPr>
              <w:t> ;</w:t>
            </w:r>
          </w:p>
        </w:tc>
      </w:tr>
      <w:tr w:rsidR="00DE14D3" w:rsidRPr="00DB40A7" w14:paraId="72551941" w14:textId="77777777" w:rsidTr="006F0A42">
        <w:tc>
          <w:tcPr>
            <w:tcW w:w="4647" w:type="dxa"/>
          </w:tcPr>
          <w:p w14:paraId="1C3CA2D7" w14:textId="77777777" w:rsidR="00DE14D3" w:rsidRPr="001379CD" w:rsidRDefault="00DE14D3" w:rsidP="00862721">
            <w:pPr>
              <w:pStyle w:val="ListParagraph"/>
              <w:numPr>
                <w:ilvl w:val="0"/>
                <w:numId w:val="1"/>
              </w:numPr>
              <w:spacing w:after="120"/>
              <w:ind w:left="523"/>
              <w:contextualSpacing w:val="0"/>
            </w:pPr>
            <w:r w:rsidRPr="001379CD">
              <w:t>unwanted physical or sexual contact;</w:t>
            </w:r>
          </w:p>
        </w:tc>
        <w:tc>
          <w:tcPr>
            <w:tcW w:w="4703" w:type="dxa"/>
          </w:tcPr>
          <w:p w14:paraId="5D3FC428" w14:textId="77777777" w:rsidR="00DE14D3" w:rsidRPr="001379CD" w:rsidRDefault="00DE14D3" w:rsidP="00862721">
            <w:pPr>
              <w:pStyle w:val="ListParagraph"/>
              <w:numPr>
                <w:ilvl w:val="0"/>
                <w:numId w:val="4"/>
              </w:numPr>
              <w:spacing w:after="120"/>
              <w:contextualSpacing w:val="0"/>
              <w:rPr>
                <w:lang w:val="fr-CA"/>
              </w:rPr>
            </w:pPr>
            <w:proofErr w:type="gramStart"/>
            <w:r w:rsidRPr="001379CD">
              <w:rPr>
                <w:lang w:val="fr-CA"/>
              </w:rPr>
              <w:t>les</w:t>
            </w:r>
            <w:proofErr w:type="gramEnd"/>
            <w:r w:rsidRPr="001379CD">
              <w:rPr>
                <w:lang w:val="fr-CA"/>
              </w:rPr>
              <w:t xml:space="preserve"> contacts physiques ou sexuels non désirés ; </w:t>
            </w:r>
          </w:p>
        </w:tc>
      </w:tr>
      <w:tr w:rsidR="00DE14D3" w:rsidRPr="00DB40A7" w14:paraId="61139454" w14:textId="77777777" w:rsidTr="006F0A42">
        <w:tc>
          <w:tcPr>
            <w:tcW w:w="4647" w:type="dxa"/>
          </w:tcPr>
          <w:p w14:paraId="45B6D3F1" w14:textId="77777777" w:rsidR="00DE14D3" w:rsidRPr="001379CD" w:rsidRDefault="00DE14D3" w:rsidP="00862721">
            <w:pPr>
              <w:pStyle w:val="ListParagraph"/>
              <w:numPr>
                <w:ilvl w:val="0"/>
                <w:numId w:val="1"/>
              </w:numPr>
              <w:spacing w:after="120"/>
              <w:ind w:left="523"/>
              <w:contextualSpacing w:val="0"/>
            </w:pPr>
            <w:r w:rsidRPr="001379CD">
              <w:t>bullying, threatening, intimidating, or demeaning behaviour; and</w:t>
            </w:r>
          </w:p>
        </w:tc>
        <w:tc>
          <w:tcPr>
            <w:tcW w:w="4703" w:type="dxa"/>
          </w:tcPr>
          <w:p w14:paraId="11ED8BA9" w14:textId="77777777" w:rsidR="00DE14D3" w:rsidRPr="001379CD" w:rsidRDefault="00DE14D3" w:rsidP="00862721">
            <w:pPr>
              <w:pStyle w:val="ListParagraph"/>
              <w:numPr>
                <w:ilvl w:val="0"/>
                <w:numId w:val="4"/>
              </w:numPr>
              <w:spacing w:after="120"/>
              <w:contextualSpacing w:val="0"/>
              <w:rPr>
                <w:lang w:val="fr-CA"/>
              </w:rPr>
            </w:pPr>
            <w:proofErr w:type="gramStart"/>
            <w:r w:rsidRPr="001379CD">
              <w:rPr>
                <w:lang w:val="fr-CA"/>
              </w:rPr>
              <w:t>les</w:t>
            </w:r>
            <w:proofErr w:type="gramEnd"/>
            <w:r w:rsidRPr="001379CD">
              <w:rPr>
                <w:lang w:val="fr-CA"/>
              </w:rPr>
              <w:t xml:space="preserve"> comportements intimidants, menaçants, intimidants ou humiliants ; et</w:t>
            </w:r>
          </w:p>
        </w:tc>
      </w:tr>
      <w:tr w:rsidR="00DE14D3" w:rsidRPr="00DB40A7" w14:paraId="437A8817" w14:textId="77777777" w:rsidTr="006F0A42">
        <w:tc>
          <w:tcPr>
            <w:tcW w:w="4647" w:type="dxa"/>
          </w:tcPr>
          <w:p w14:paraId="472E54B9" w14:textId="77777777" w:rsidR="00DE14D3" w:rsidRPr="001379CD" w:rsidRDefault="00DE14D3" w:rsidP="00862721">
            <w:pPr>
              <w:pStyle w:val="ListParagraph"/>
              <w:numPr>
                <w:ilvl w:val="0"/>
                <w:numId w:val="1"/>
              </w:numPr>
              <w:spacing w:after="120"/>
              <w:ind w:left="523"/>
              <w:contextualSpacing w:val="0"/>
            </w:pPr>
            <w:r w:rsidRPr="001379CD">
              <w:t>any behaviour that discriminates against a person based on their physical characteristics, age, athletic ability, ancestry, race, colour, national or ethnic origin, disability, religion, creed, marital status, familial status, sex, sexual orientation or gender identity or expression, or other such characteristics.</w:t>
            </w:r>
          </w:p>
        </w:tc>
        <w:tc>
          <w:tcPr>
            <w:tcW w:w="4703" w:type="dxa"/>
          </w:tcPr>
          <w:p w14:paraId="577520DC" w14:textId="77777777" w:rsidR="00DE14D3" w:rsidRPr="003B1FBF" w:rsidRDefault="00DE14D3" w:rsidP="00862721">
            <w:pPr>
              <w:pStyle w:val="ListParagraph"/>
              <w:numPr>
                <w:ilvl w:val="0"/>
                <w:numId w:val="5"/>
              </w:numPr>
              <w:spacing w:after="120"/>
              <w:contextualSpacing w:val="0"/>
              <w:rPr>
                <w:lang w:val="fr-CA"/>
              </w:rPr>
            </w:pPr>
            <w:proofErr w:type="gramStart"/>
            <w:r w:rsidRPr="001379CD">
              <w:rPr>
                <w:lang w:val="fr-CA"/>
              </w:rPr>
              <w:t>tout</w:t>
            </w:r>
            <w:proofErr w:type="gramEnd"/>
            <w:r w:rsidRPr="001379CD">
              <w:rPr>
                <w:lang w:val="fr-CA"/>
              </w:rPr>
              <w:t xml:space="preserve"> comportement discriminatoire à l’égard d’une personne en raison de ses caractéristiques physiques, de son âge, de ses aptitudes athlétiques, de son ascendance, de sa race, de sa couleur, de son origine nationale ou ethnique, de son handicap, de sa religion, de ses croyances, de son état matrimonial, de sa situation familiale, de son sexe, de son orientation sexuelle ou de son identité ou expression de genre ou de toute autre caractéristique similaire.</w:t>
            </w:r>
          </w:p>
        </w:tc>
      </w:tr>
      <w:tr w:rsidR="00DE14D3" w:rsidRPr="00DB40A7" w14:paraId="0F0028D6" w14:textId="77777777" w:rsidTr="006F0A42">
        <w:tc>
          <w:tcPr>
            <w:tcW w:w="4647" w:type="dxa"/>
          </w:tcPr>
          <w:p w14:paraId="4EC3B0F9" w14:textId="77777777" w:rsidR="00DE14D3" w:rsidRPr="00535CEA" w:rsidRDefault="00DE14D3" w:rsidP="00862721">
            <w:pPr>
              <w:spacing w:after="120"/>
            </w:pPr>
            <w:r w:rsidRPr="00535CEA">
              <w:t>We encourage discourse among members to resolve an issue in a timely fashion.</w:t>
            </w:r>
          </w:p>
        </w:tc>
        <w:tc>
          <w:tcPr>
            <w:tcW w:w="4703" w:type="dxa"/>
          </w:tcPr>
          <w:p w14:paraId="44691966" w14:textId="77777777" w:rsidR="00DE14D3" w:rsidRPr="0090751D" w:rsidRDefault="00DE14D3" w:rsidP="00862721">
            <w:pPr>
              <w:spacing w:after="120"/>
              <w:rPr>
                <w:lang w:val="fr-CA"/>
              </w:rPr>
            </w:pPr>
            <w:r w:rsidRPr="0090751D">
              <w:rPr>
                <w:lang w:val="fr-CA"/>
              </w:rPr>
              <w:t xml:space="preserve">Nous encourageons les </w:t>
            </w:r>
            <w:r w:rsidRPr="00220B6A">
              <w:rPr>
                <w:lang w:val="fr-CA"/>
              </w:rPr>
              <w:t xml:space="preserve">échanges </w:t>
            </w:r>
            <w:r w:rsidRPr="0090751D">
              <w:rPr>
                <w:lang w:val="fr-CA"/>
              </w:rPr>
              <w:t>entre les membres afin de résoudre les problèmes dans les meilleurs délais</w:t>
            </w:r>
            <w:r>
              <w:rPr>
                <w:lang w:val="fr-CA"/>
              </w:rPr>
              <w:t>.</w:t>
            </w:r>
          </w:p>
        </w:tc>
      </w:tr>
      <w:tr w:rsidR="00DE14D3" w:rsidRPr="00DB40A7" w14:paraId="03AD4252" w14:textId="77777777" w:rsidTr="006F0A42">
        <w:tc>
          <w:tcPr>
            <w:tcW w:w="4647" w:type="dxa"/>
          </w:tcPr>
          <w:p w14:paraId="142B57DC" w14:textId="77777777" w:rsidR="00DE14D3" w:rsidRPr="00535CEA" w:rsidRDefault="00DE14D3" w:rsidP="00862721">
            <w:pPr>
              <w:spacing w:after="120"/>
            </w:pPr>
            <w:r w:rsidRPr="00535CEA">
              <w:t>You can also speak with an Executive member who may be able to help facilitate the conversation between parties.</w:t>
            </w:r>
          </w:p>
        </w:tc>
        <w:tc>
          <w:tcPr>
            <w:tcW w:w="4703" w:type="dxa"/>
          </w:tcPr>
          <w:p w14:paraId="5DD65CA6" w14:textId="77777777" w:rsidR="00DE14D3" w:rsidRPr="0090751D" w:rsidRDefault="00DE14D3" w:rsidP="00862721">
            <w:pPr>
              <w:spacing w:after="120"/>
              <w:rPr>
                <w:lang w:val="fr-CA"/>
              </w:rPr>
            </w:pPr>
            <w:r w:rsidRPr="0090751D">
              <w:rPr>
                <w:lang w:val="fr-CA"/>
              </w:rPr>
              <w:t>Vous pouvez également vous adresser à un membre de l</w:t>
            </w:r>
            <w:r>
              <w:rPr>
                <w:lang w:val="fr-CA"/>
              </w:rPr>
              <w:t>’</w:t>
            </w:r>
            <w:r w:rsidRPr="0090751D">
              <w:rPr>
                <w:lang w:val="fr-CA"/>
              </w:rPr>
              <w:t>exécutif qui pourra vous aider à faciliter la conversation entre les parties.</w:t>
            </w:r>
          </w:p>
        </w:tc>
      </w:tr>
    </w:tbl>
    <w:p w14:paraId="7E84C822" w14:textId="77777777" w:rsidR="00DE14D3" w:rsidRPr="0090751D" w:rsidRDefault="00DE14D3">
      <w:pPr>
        <w:rPr>
          <w:lang w:val="fr-CA"/>
        </w:rPr>
      </w:pPr>
    </w:p>
    <w:sectPr w:rsidR="00DE14D3" w:rsidRPr="0090751D" w:rsidSect="009A1A82">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5F12" w14:textId="77777777" w:rsidR="00535BB0" w:rsidRDefault="00535BB0" w:rsidP="00451735">
      <w:r>
        <w:separator/>
      </w:r>
    </w:p>
  </w:endnote>
  <w:endnote w:type="continuationSeparator" w:id="0">
    <w:p w14:paraId="36B4EE27" w14:textId="77777777" w:rsidR="00535BB0" w:rsidRDefault="00535BB0" w:rsidP="0045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95B3" w14:textId="77777777" w:rsidR="00535BB0" w:rsidRDefault="00535BB0" w:rsidP="00451735">
      <w:r>
        <w:separator/>
      </w:r>
    </w:p>
  </w:footnote>
  <w:footnote w:type="continuationSeparator" w:id="0">
    <w:p w14:paraId="71B384EA" w14:textId="77777777" w:rsidR="00535BB0" w:rsidRDefault="00535BB0" w:rsidP="0045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6955"/>
    <w:multiLevelType w:val="hybridMultilevel"/>
    <w:tmpl w:val="618CB2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B8F2134"/>
    <w:multiLevelType w:val="hybridMultilevel"/>
    <w:tmpl w:val="CA62876C"/>
    <w:lvl w:ilvl="0" w:tplc="04090001">
      <w:start w:val="1"/>
      <w:numFmt w:val="bullet"/>
      <w:lvlText w:val=""/>
      <w:lvlJc w:val="left"/>
      <w:pPr>
        <w:ind w:left="720" w:hanging="360"/>
      </w:pPr>
      <w:rPr>
        <w:rFonts w:ascii="Symbol" w:hAnsi="Symbol" w:hint="default"/>
      </w:rPr>
    </w:lvl>
    <w:lvl w:ilvl="1" w:tplc="E702BCA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248A0"/>
    <w:multiLevelType w:val="hybridMultilevel"/>
    <w:tmpl w:val="A88C9A4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4F05D1C"/>
    <w:multiLevelType w:val="hybridMultilevel"/>
    <w:tmpl w:val="33023982"/>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593247"/>
    <w:multiLevelType w:val="hybridMultilevel"/>
    <w:tmpl w:val="F8D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79315">
    <w:abstractNumId w:val="1"/>
  </w:num>
  <w:num w:numId="2" w16cid:durableId="1270089552">
    <w:abstractNumId w:val="2"/>
  </w:num>
  <w:num w:numId="3" w16cid:durableId="952589458">
    <w:abstractNumId w:val="3"/>
  </w:num>
  <w:num w:numId="4" w16cid:durableId="205606798">
    <w:abstractNumId w:val="0"/>
  </w:num>
  <w:num w:numId="5" w16cid:durableId="60446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6A"/>
    <w:rsid w:val="00047D4B"/>
    <w:rsid w:val="000A7FD8"/>
    <w:rsid w:val="000B1B4E"/>
    <w:rsid w:val="000B2F21"/>
    <w:rsid w:val="000F3E23"/>
    <w:rsid w:val="0013636A"/>
    <w:rsid w:val="001379CD"/>
    <w:rsid w:val="0015214F"/>
    <w:rsid w:val="001D35A6"/>
    <w:rsid w:val="001D485F"/>
    <w:rsid w:val="001F43F5"/>
    <w:rsid w:val="00201DA3"/>
    <w:rsid w:val="00220B6A"/>
    <w:rsid w:val="002644F2"/>
    <w:rsid w:val="002E4BCD"/>
    <w:rsid w:val="002F61F4"/>
    <w:rsid w:val="00305622"/>
    <w:rsid w:val="003062AE"/>
    <w:rsid w:val="00324E19"/>
    <w:rsid w:val="00335F7B"/>
    <w:rsid w:val="00365799"/>
    <w:rsid w:val="00377243"/>
    <w:rsid w:val="00386AD9"/>
    <w:rsid w:val="00392A0B"/>
    <w:rsid w:val="003930C0"/>
    <w:rsid w:val="003A4749"/>
    <w:rsid w:val="003B1FBF"/>
    <w:rsid w:val="003F12FF"/>
    <w:rsid w:val="00430819"/>
    <w:rsid w:val="00441357"/>
    <w:rsid w:val="00451735"/>
    <w:rsid w:val="00452933"/>
    <w:rsid w:val="00473898"/>
    <w:rsid w:val="00481F19"/>
    <w:rsid w:val="004963D9"/>
    <w:rsid w:val="004D3D85"/>
    <w:rsid w:val="00501644"/>
    <w:rsid w:val="005229D0"/>
    <w:rsid w:val="00535BB0"/>
    <w:rsid w:val="00535CEA"/>
    <w:rsid w:val="00547D7A"/>
    <w:rsid w:val="005839B0"/>
    <w:rsid w:val="005A4E8F"/>
    <w:rsid w:val="005F2284"/>
    <w:rsid w:val="005F3973"/>
    <w:rsid w:val="00611B55"/>
    <w:rsid w:val="00617F29"/>
    <w:rsid w:val="0066627D"/>
    <w:rsid w:val="00671A9B"/>
    <w:rsid w:val="00673A29"/>
    <w:rsid w:val="00695D33"/>
    <w:rsid w:val="006979E5"/>
    <w:rsid w:val="006F0A42"/>
    <w:rsid w:val="00710812"/>
    <w:rsid w:val="00717F0F"/>
    <w:rsid w:val="007234BA"/>
    <w:rsid w:val="0073520F"/>
    <w:rsid w:val="00764EF6"/>
    <w:rsid w:val="00781AA9"/>
    <w:rsid w:val="0079117D"/>
    <w:rsid w:val="007C4124"/>
    <w:rsid w:val="00804FD9"/>
    <w:rsid w:val="0082142A"/>
    <w:rsid w:val="00822F95"/>
    <w:rsid w:val="00864BD2"/>
    <w:rsid w:val="008B34F1"/>
    <w:rsid w:val="00900FC3"/>
    <w:rsid w:val="0090751D"/>
    <w:rsid w:val="00911FF3"/>
    <w:rsid w:val="009130AE"/>
    <w:rsid w:val="00973B07"/>
    <w:rsid w:val="009806F1"/>
    <w:rsid w:val="00982E01"/>
    <w:rsid w:val="00994CFB"/>
    <w:rsid w:val="009A0672"/>
    <w:rsid w:val="009A1A82"/>
    <w:rsid w:val="009B5195"/>
    <w:rsid w:val="009C58AE"/>
    <w:rsid w:val="00A06A94"/>
    <w:rsid w:val="00A22157"/>
    <w:rsid w:val="00A37A9E"/>
    <w:rsid w:val="00A74817"/>
    <w:rsid w:val="00A9702C"/>
    <w:rsid w:val="00B56972"/>
    <w:rsid w:val="00B62E45"/>
    <w:rsid w:val="00B67DC6"/>
    <w:rsid w:val="00B760F3"/>
    <w:rsid w:val="00BA0887"/>
    <w:rsid w:val="00BB1E17"/>
    <w:rsid w:val="00BC0759"/>
    <w:rsid w:val="00BC2C80"/>
    <w:rsid w:val="00BC7868"/>
    <w:rsid w:val="00BE7269"/>
    <w:rsid w:val="00C3132B"/>
    <w:rsid w:val="00C508DB"/>
    <w:rsid w:val="00CE3224"/>
    <w:rsid w:val="00CE48A7"/>
    <w:rsid w:val="00D416DE"/>
    <w:rsid w:val="00D719EB"/>
    <w:rsid w:val="00D837C2"/>
    <w:rsid w:val="00D85220"/>
    <w:rsid w:val="00D942C0"/>
    <w:rsid w:val="00DA4568"/>
    <w:rsid w:val="00DB40A7"/>
    <w:rsid w:val="00DE14D3"/>
    <w:rsid w:val="00E122EE"/>
    <w:rsid w:val="00E55A03"/>
    <w:rsid w:val="00E566EC"/>
    <w:rsid w:val="00EA77F5"/>
    <w:rsid w:val="00ED4748"/>
    <w:rsid w:val="00F1355F"/>
    <w:rsid w:val="00F17105"/>
    <w:rsid w:val="00F32C94"/>
    <w:rsid w:val="00F549C5"/>
    <w:rsid w:val="00FA2FCA"/>
    <w:rsid w:val="00FC2836"/>
    <w:rsid w:val="00FE2EBB"/>
    <w:rsid w:val="00FF32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D19F"/>
  <w15:chartTrackingRefBased/>
  <w15:docId w15:val="{79BED733-8805-FA42-978D-DECBB4D0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9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D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E2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972"/>
  </w:style>
  <w:style w:type="character" w:styleId="CommentReference">
    <w:name w:val="annotation reference"/>
    <w:basedOn w:val="DefaultParagraphFont"/>
    <w:uiPriority w:val="99"/>
    <w:semiHidden/>
    <w:unhideWhenUsed/>
    <w:rsid w:val="00B56972"/>
    <w:rPr>
      <w:sz w:val="16"/>
      <w:szCs w:val="16"/>
    </w:rPr>
  </w:style>
  <w:style w:type="paragraph" w:styleId="CommentText">
    <w:name w:val="annotation text"/>
    <w:basedOn w:val="Normal"/>
    <w:link w:val="CommentTextChar"/>
    <w:uiPriority w:val="99"/>
    <w:semiHidden/>
    <w:unhideWhenUsed/>
    <w:rsid w:val="00B56972"/>
    <w:rPr>
      <w:sz w:val="20"/>
      <w:szCs w:val="20"/>
    </w:rPr>
  </w:style>
  <w:style w:type="character" w:customStyle="1" w:styleId="CommentTextChar">
    <w:name w:val="Comment Text Char"/>
    <w:basedOn w:val="DefaultParagraphFont"/>
    <w:link w:val="CommentText"/>
    <w:uiPriority w:val="99"/>
    <w:semiHidden/>
    <w:rsid w:val="00B56972"/>
    <w:rPr>
      <w:sz w:val="20"/>
      <w:szCs w:val="20"/>
    </w:rPr>
  </w:style>
  <w:style w:type="paragraph" w:styleId="CommentSubject">
    <w:name w:val="annotation subject"/>
    <w:basedOn w:val="CommentText"/>
    <w:next w:val="CommentText"/>
    <w:link w:val="CommentSubjectChar"/>
    <w:uiPriority w:val="99"/>
    <w:semiHidden/>
    <w:unhideWhenUsed/>
    <w:rsid w:val="00B56972"/>
    <w:rPr>
      <w:b/>
      <w:bCs/>
    </w:rPr>
  </w:style>
  <w:style w:type="character" w:customStyle="1" w:styleId="CommentSubjectChar">
    <w:name w:val="Comment Subject Char"/>
    <w:basedOn w:val="CommentTextChar"/>
    <w:link w:val="CommentSubject"/>
    <w:uiPriority w:val="99"/>
    <w:semiHidden/>
    <w:rsid w:val="00B56972"/>
    <w:rPr>
      <w:b/>
      <w:bCs/>
      <w:sz w:val="20"/>
      <w:szCs w:val="20"/>
    </w:rPr>
  </w:style>
  <w:style w:type="paragraph" w:styleId="ListParagraph">
    <w:name w:val="List Paragraph"/>
    <w:basedOn w:val="Normal"/>
    <w:uiPriority w:val="34"/>
    <w:qFormat/>
    <w:rsid w:val="00911FF3"/>
    <w:pPr>
      <w:ind w:left="720"/>
      <w:contextualSpacing/>
    </w:pPr>
  </w:style>
  <w:style w:type="paragraph" w:styleId="Header">
    <w:name w:val="header"/>
    <w:basedOn w:val="Normal"/>
    <w:link w:val="HeaderChar"/>
    <w:uiPriority w:val="99"/>
    <w:unhideWhenUsed/>
    <w:rsid w:val="00451735"/>
    <w:pPr>
      <w:tabs>
        <w:tab w:val="center" w:pos="4680"/>
        <w:tab w:val="right" w:pos="9360"/>
      </w:tabs>
    </w:pPr>
  </w:style>
  <w:style w:type="character" w:customStyle="1" w:styleId="HeaderChar">
    <w:name w:val="Header Char"/>
    <w:basedOn w:val="DefaultParagraphFont"/>
    <w:link w:val="Header"/>
    <w:uiPriority w:val="99"/>
    <w:rsid w:val="00451735"/>
  </w:style>
  <w:style w:type="paragraph" w:styleId="Footer">
    <w:name w:val="footer"/>
    <w:basedOn w:val="Normal"/>
    <w:link w:val="FooterChar"/>
    <w:uiPriority w:val="99"/>
    <w:unhideWhenUsed/>
    <w:rsid w:val="00451735"/>
    <w:pPr>
      <w:tabs>
        <w:tab w:val="center" w:pos="4680"/>
        <w:tab w:val="right" w:pos="9360"/>
      </w:tabs>
    </w:pPr>
  </w:style>
  <w:style w:type="character" w:customStyle="1" w:styleId="FooterChar">
    <w:name w:val="Footer Char"/>
    <w:basedOn w:val="DefaultParagraphFont"/>
    <w:link w:val="Footer"/>
    <w:uiPriority w:val="99"/>
    <w:rsid w:val="0045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646</Words>
  <Characters>3683</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 Perez</dc:creator>
  <cp:keywords/>
  <dc:description/>
  <cp:lastModifiedBy>Jose Mari Perez</cp:lastModifiedBy>
  <cp:revision>11</cp:revision>
  <cp:lastPrinted>2024-06-12T23:37:00Z</cp:lastPrinted>
  <dcterms:created xsi:type="dcterms:W3CDTF">2026-02-24T19:29:00Z</dcterms:created>
  <dcterms:modified xsi:type="dcterms:W3CDTF">2026-04-25T12:12:00Z</dcterms:modified>
</cp:coreProperties>
</file>